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29" w:rsidRPr="00D27C29" w:rsidRDefault="00D27C29" w:rsidP="00D27C29">
      <w:pPr>
        <w:widowControl/>
        <w:shd w:val="clear" w:color="auto" w:fill="FFFFFF"/>
        <w:spacing w:line="450" w:lineRule="atLeast"/>
        <w:jc w:val="center"/>
        <w:rPr>
          <w:rFonts w:ascii="宋体" w:eastAsia="宋体" w:hAnsi="宋体" w:cs="宋体"/>
          <w:color w:val="333333"/>
          <w:kern w:val="0"/>
          <w:sz w:val="24"/>
          <w:szCs w:val="24"/>
        </w:rPr>
      </w:pPr>
      <w:bookmarkStart w:id="0" w:name="_GoBack"/>
      <w:r w:rsidRPr="00D27C29">
        <w:rPr>
          <w:rFonts w:ascii="宋体" w:eastAsia="宋体" w:hAnsi="宋体" w:cs="宋体" w:hint="eastAsia"/>
          <w:color w:val="333333"/>
          <w:kern w:val="0"/>
          <w:sz w:val="24"/>
          <w:szCs w:val="24"/>
        </w:rPr>
        <w:t>进口缅甸大米检验检疫要求</w:t>
      </w:r>
    </w:p>
    <w:bookmarkEnd w:id="0"/>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w:t>
      </w:r>
      <w:r w:rsidRPr="00D27C29">
        <w:rPr>
          <w:rFonts w:ascii="宋体" w:eastAsia="宋体" w:hAnsi="宋体" w:cs="宋体" w:hint="eastAsia"/>
          <w:color w:val="333333"/>
          <w:kern w:val="0"/>
          <w:sz w:val="24"/>
          <w:szCs w:val="24"/>
        </w:rPr>
        <w:br/>
        <w:t xml:space="preserve">　　一、检验检疫依据</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一）《中华人民共和国进出境动植物检疫法》《中华人民共和国进出境动植物检疫法实施条例》《中华人民共和国进出口商品检验法》《中华人民共和国进出口商品检验法实施条例》《中华人民共和国食品安全法》《中华人民共和国食品安全法实施条例》。</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（二）《进出口食品安全管理办法》《进出境粮食检验检疫监督管理办法》。</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（三）《中华人民共和国海关总署与缅甸联邦共和国农业、畜牧业和灌溉部关于缅甸大米输华植物检验检疫要求议定书》。</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二、允许进口产品</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在缅甸境内生产、加工的经碾制加工的大米，包括精米及碎米。</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三、生产设施要求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缅甸大米出口、加工、仓储企业应由缅方推荐，经海关总署审核认可并注册登记。</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四、植物检疫要求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（一）进口缅甸大米应符合中国及缅甸植物检疫有关法律法规，由缅方检疫合格。</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（二）进口缅甸大米不得带有下列检疫性有害生物：谷斑皮</w:t>
      </w:r>
      <w:proofErr w:type="gramStart"/>
      <w:r w:rsidRPr="00D27C29">
        <w:rPr>
          <w:rFonts w:ascii="宋体" w:eastAsia="宋体" w:hAnsi="宋体" w:cs="宋体" w:hint="eastAsia"/>
          <w:color w:val="333333"/>
          <w:kern w:val="0"/>
          <w:sz w:val="24"/>
          <w:szCs w:val="24"/>
        </w:rPr>
        <w:t>蠹</w:t>
      </w:r>
      <w:proofErr w:type="spellStart"/>
      <w:proofErr w:type="gramEnd"/>
      <w:r w:rsidRPr="00D27C29">
        <w:rPr>
          <w:rFonts w:ascii="宋体" w:eastAsia="宋体" w:hAnsi="宋体" w:cs="宋体" w:hint="eastAsia"/>
          <w:color w:val="333333"/>
          <w:kern w:val="0"/>
          <w:sz w:val="24"/>
          <w:szCs w:val="24"/>
        </w:rPr>
        <w:t>Trogoderma</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granarium</w:t>
      </w:r>
      <w:proofErr w:type="spellEnd"/>
      <w:r w:rsidRPr="00D27C29">
        <w:rPr>
          <w:rFonts w:ascii="宋体" w:eastAsia="宋体" w:hAnsi="宋体" w:cs="宋体" w:hint="eastAsia"/>
          <w:color w:val="333333"/>
          <w:kern w:val="0"/>
          <w:sz w:val="24"/>
          <w:szCs w:val="24"/>
        </w:rPr>
        <w:t>、阔</w:t>
      </w:r>
      <w:proofErr w:type="gramStart"/>
      <w:r w:rsidRPr="00D27C29">
        <w:rPr>
          <w:rFonts w:ascii="宋体" w:eastAsia="宋体" w:hAnsi="宋体" w:cs="宋体" w:hint="eastAsia"/>
          <w:color w:val="333333"/>
          <w:kern w:val="0"/>
          <w:sz w:val="24"/>
          <w:szCs w:val="24"/>
        </w:rPr>
        <w:t>胸扁谷盗</w:t>
      </w:r>
      <w:proofErr w:type="spellStart"/>
      <w:proofErr w:type="gramEnd"/>
      <w:r w:rsidRPr="00D27C29">
        <w:rPr>
          <w:rFonts w:ascii="宋体" w:eastAsia="宋体" w:hAnsi="宋体" w:cs="宋体" w:hint="eastAsia"/>
          <w:color w:val="333333"/>
          <w:kern w:val="0"/>
          <w:sz w:val="24"/>
          <w:szCs w:val="24"/>
        </w:rPr>
        <w:t>Cryptolestes</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pusilloides</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Stee</w:t>
      </w:r>
      <w:proofErr w:type="spellEnd"/>
      <w:r w:rsidRPr="00D27C29">
        <w:rPr>
          <w:rFonts w:ascii="宋体" w:eastAsia="宋体" w:hAnsi="宋体" w:cs="宋体" w:hint="eastAsia"/>
          <w:color w:val="333333"/>
          <w:kern w:val="0"/>
          <w:sz w:val="24"/>
          <w:szCs w:val="24"/>
        </w:rPr>
        <w:t xml:space="preserve"> et Howe)、四纹豆象</w:t>
      </w:r>
      <w:proofErr w:type="spellStart"/>
      <w:r w:rsidRPr="00D27C29">
        <w:rPr>
          <w:rFonts w:ascii="宋体" w:eastAsia="宋体" w:hAnsi="宋体" w:cs="宋体" w:hint="eastAsia"/>
          <w:color w:val="333333"/>
          <w:kern w:val="0"/>
          <w:sz w:val="24"/>
          <w:szCs w:val="24"/>
        </w:rPr>
        <w:t>Callosobruchus</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oraculates</w:t>
      </w:r>
      <w:proofErr w:type="spellEnd"/>
      <w:r w:rsidRPr="00D27C29">
        <w:rPr>
          <w:rFonts w:ascii="宋体" w:eastAsia="宋体" w:hAnsi="宋体" w:cs="宋体" w:hint="eastAsia"/>
          <w:color w:val="333333"/>
          <w:kern w:val="0"/>
          <w:sz w:val="24"/>
          <w:szCs w:val="24"/>
        </w:rPr>
        <w:t>、刺蒺藜草</w:t>
      </w:r>
      <w:proofErr w:type="spellStart"/>
      <w:r w:rsidRPr="00D27C29">
        <w:rPr>
          <w:rFonts w:ascii="宋体" w:eastAsia="宋体" w:hAnsi="宋体" w:cs="宋体" w:hint="eastAsia"/>
          <w:color w:val="333333"/>
          <w:kern w:val="0"/>
          <w:sz w:val="24"/>
          <w:szCs w:val="24"/>
        </w:rPr>
        <w:t>Cenchrus</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echinatus</w:t>
      </w:r>
      <w:proofErr w:type="spellEnd"/>
      <w:r w:rsidRPr="00D27C29">
        <w:rPr>
          <w:rFonts w:ascii="宋体" w:eastAsia="宋体" w:hAnsi="宋体" w:cs="宋体" w:hint="eastAsia"/>
          <w:color w:val="333333"/>
          <w:kern w:val="0"/>
          <w:sz w:val="24"/>
          <w:szCs w:val="24"/>
        </w:rPr>
        <w:t>、飞机草</w:t>
      </w:r>
      <w:proofErr w:type="spellStart"/>
      <w:r w:rsidRPr="00D27C29">
        <w:rPr>
          <w:rFonts w:ascii="宋体" w:eastAsia="宋体" w:hAnsi="宋体" w:cs="宋体" w:hint="eastAsia"/>
          <w:color w:val="333333"/>
          <w:kern w:val="0"/>
          <w:sz w:val="24"/>
          <w:szCs w:val="24"/>
        </w:rPr>
        <w:t>Chromolaena</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odorata</w:t>
      </w:r>
      <w:proofErr w:type="spellEnd"/>
      <w:r w:rsidRPr="00D27C29">
        <w:rPr>
          <w:rFonts w:ascii="宋体" w:eastAsia="宋体" w:hAnsi="宋体" w:cs="宋体" w:hint="eastAsia"/>
          <w:color w:val="333333"/>
          <w:kern w:val="0"/>
          <w:sz w:val="24"/>
          <w:szCs w:val="24"/>
        </w:rPr>
        <w:t xml:space="preserve"> (L.) King &amp; Robinson、</w:t>
      </w:r>
      <w:proofErr w:type="gramStart"/>
      <w:r w:rsidRPr="00D27C29">
        <w:rPr>
          <w:rFonts w:ascii="宋体" w:eastAsia="宋体" w:hAnsi="宋体" w:cs="宋体" w:hint="eastAsia"/>
          <w:color w:val="333333"/>
          <w:kern w:val="0"/>
          <w:sz w:val="24"/>
          <w:szCs w:val="24"/>
        </w:rPr>
        <w:t>弯叶独脚</w:t>
      </w:r>
      <w:proofErr w:type="gramEnd"/>
      <w:r w:rsidRPr="00D27C29">
        <w:rPr>
          <w:rFonts w:ascii="宋体" w:eastAsia="宋体" w:hAnsi="宋体" w:cs="宋体" w:hint="eastAsia"/>
          <w:color w:val="333333"/>
          <w:kern w:val="0"/>
          <w:sz w:val="24"/>
          <w:szCs w:val="24"/>
        </w:rPr>
        <w:t>金</w:t>
      </w:r>
      <w:proofErr w:type="spellStart"/>
      <w:r w:rsidRPr="00D27C29">
        <w:rPr>
          <w:rFonts w:ascii="宋体" w:eastAsia="宋体" w:hAnsi="宋体" w:cs="宋体" w:hint="eastAsia"/>
          <w:color w:val="333333"/>
          <w:kern w:val="0"/>
          <w:sz w:val="24"/>
          <w:szCs w:val="24"/>
        </w:rPr>
        <w:t>Striga</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hermonthica</w:t>
      </w:r>
      <w:proofErr w:type="spellEnd"/>
      <w:r w:rsidRPr="00D27C29">
        <w:rPr>
          <w:rFonts w:ascii="宋体" w:eastAsia="宋体" w:hAnsi="宋体" w:cs="宋体" w:hint="eastAsia"/>
          <w:color w:val="333333"/>
          <w:kern w:val="0"/>
          <w:sz w:val="24"/>
          <w:szCs w:val="24"/>
        </w:rPr>
        <w:t xml:space="preserve">、假高粱Sorghum </w:t>
      </w:r>
      <w:proofErr w:type="spellStart"/>
      <w:r w:rsidRPr="00D27C29">
        <w:rPr>
          <w:rFonts w:ascii="宋体" w:eastAsia="宋体" w:hAnsi="宋体" w:cs="宋体" w:hint="eastAsia"/>
          <w:color w:val="333333"/>
          <w:kern w:val="0"/>
          <w:sz w:val="24"/>
          <w:szCs w:val="24"/>
        </w:rPr>
        <w:t>helepens</w:t>
      </w:r>
      <w:proofErr w:type="spellEnd"/>
      <w:r w:rsidRPr="00D27C29">
        <w:rPr>
          <w:rFonts w:ascii="宋体" w:eastAsia="宋体" w:hAnsi="宋体" w:cs="宋体" w:hint="eastAsia"/>
          <w:color w:val="333333"/>
          <w:kern w:val="0"/>
          <w:sz w:val="24"/>
          <w:szCs w:val="24"/>
        </w:rPr>
        <w:t>、甜根子草</w:t>
      </w:r>
      <w:proofErr w:type="spellStart"/>
      <w:r w:rsidRPr="00D27C29">
        <w:rPr>
          <w:rFonts w:ascii="宋体" w:eastAsia="宋体" w:hAnsi="宋体" w:cs="宋体" w:hint="eastAsia"/>
          <w:color w:val="333333"/>
          <w:kern w:val="0"/>
          <w:sz w:val="24"/>
          <w:szCs w:val="24"/>
        </w:rPr>
        <w:t>Saccharum</w:t>
      </w:r>
      <w:proofErr w:type="spellEnd"/>
      <w:r w:rsidRPr="00D27C29">
        <w:rPr>
          <w:rFonts w:ascii="宋体" w:eastAsia="宋体" w:hAnsi="宋体" w:cs="宋体" w:hint="eastAsia"/>
          <w:color w:val="333333"/>
          <w:kern w:val="0"/>
          <w:sz w:val="24"/>
          <w:szCs w:val="24"/>
        </w:rPr>
        <w:t xml:space="preserve"> </w:t>
      </w:r>
      <w:proofErr w:type="spellStart"/>
      <w:r w:rsidRPr="00D27C29">
        <w:rPr>
          <w:rFonts w:ascii="宋体" w:eastAsia="宋体" w:hAnsi="宋体" w:cs="宋体" w:hint="eastAsia"/>
          <w:color w:val="333333"/>
          <w:kern w:val="0"/>
          <w:sz w:val="24"/>
          <w:szCs w:val="24"/>
        </w:rPr>
        <w:t>spontameum</w:t>
      </w:r>
      <w:proofErr w:type="spellEnd"/>
      <w:r w:rsidRPr="00D27C29">
        <w:rPr>
          <w:rFonts w:ascii="宋体" w:eastAsia="宋体" w:hAnsi="宋体" w:cs="宋体" w:hint="eastAsia"/>
          <w:color w:val="333333"/>
          <w:kern w:val="0"/>
          <w:sz w:val="24"/>
          <w:szCs w:val="24"/>
        </w:rPr>
        <w:t>。</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（三）进口缅甸大米不得带有稻壳、糠、茎杆、残叶、杂草</w:t>
      </w:r>
      <w:proofErr w:type="gramStart"/>
      <w:r w:rsidRPr="00D27C29">
        <w:rPr>
          <w:rFonts w:ascii="宋体" w:eastAsia="宋体" w:hAnsi="宋体" w:cs="宋体" w:hint="eastAsia"/>
          <w:color w:val="333333"/>
          <w:kern w:val="0"/>
          <w:sz w:val="24"/>
          <w:szCs w:val="24"/>
        </w:rPr>
        <w:t>籽</w:t>
      </w:r>
      <w:proofErr w:type="gramEnd"/>
      <w:r w:rsidRPr="00D27C29">
        <w:rPr>
          <w:rFonts w:ascii="宋体" w:eastAsia="宋体" w:hAnsi="宋体" w:cs="宋体" w:hint="eastAsia"/>
          <w:color w:val="333333"/>
          <w:kern w:val="0"/>
          <w:sz w:val="24"/>
          <w:szCs w:val="24"/>
        </w:rPr>
        <w:t>及其他植物残体和土壤颗粒等杂质。</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（四）缅甸大米对华出口前应进行熏蒸处理，以保证大米中不带有活的昆虫，特别是仓储害虫，并随附熏蒸处理证书。</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五、植物检疫证书要求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每批进口缅甸大米须随附缅方出具的官方植物检疫证书。每一植物检疫证书都应有如下中文或英文附加证明：“该批大米符合《缅甸大米输华植物检验</w:t>
      </w:r>
      <w:r w:rsidRPr="00D27C29">
        <w:rPr>
          <w:rFonts w:ascii="宋体" w:eastAsia="宋体" w:hAnsi="宋体" w:cs="宋体" w:hint="eastAsia"/>
          <w:color w:val="333333"/>
          <w:kern w:val="0"/>
          <w:sz w:val="24"/>
          <w:szCs w:val="24"/>
        </w:rPr>
        <w:lastRenderedPageBreak/>
        <w:t>检疫要求议定书》的规定，不携带中方关注的检疫性有害生物。”（This batch of rice meets the requirements of The Protocol on Plant Inspection and Quarantine Requirements for Exporting Rice from Myanmar to China and is free of quarantine pests of concern to China.）</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六、食品安全要求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进口缅甸大米应符合中国及缅甸食品安全相关法律法规规定。</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七、包装要求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进口缅甸大米必须用符合中国植物检疫要求的、新的、且未被有害生物及有毒有害物质污染的材料包装。每一包装应有明显的“输往中华人民共和国”的中英文字样以及可以识别大米的品种、加工厂、出口商名称、相关企业的注册代码以及地址。</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八、运输工具要求</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缅甸大米装运前，运输工具要进行彻底检查和消毒、杀虫处理，使其符合安全卫生要求，且不带中方关注的检疫性有害生物以及稻谷、枝、叶、杂草籽和土壤颗粒等。</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九、其他</w:t>
      </w:r>
    </w:p>
    <w:p w:rsidR="00D27C29" w:rsidRPr="00D27C29" w:rsidRDefault="00D27C29" w:rsidP="00D27C29">
      <w:pPr>
        <w:widowControl/>
        <w:shd w:val="clear" w:color="auto" w:fill="FFFFFF"/>
        <w:spacing w:line="450" w:lineRule="atLeast"/>
        <w:jc w:val="left"/>
        <w:rPr>
          <w:rFonts w:ascii="宋体" w:eastAsia="宋体" w:hAnsi="宋体" w:cs="宋体" w:hint="eastAsia"/>
          <w:color w:val="333333"/>
          <w:kern w:val="0"/>
          <w:sz w:val="24"/>
          <w:szCs w:val="24"/>
        </w:rPr>
      </w:pPr>
      <w:r w:rsidRPr="00D27C29">
        <w:rPr>
          <w:rFonts w:ascii="宋体" w:eastAsia="宋体" w:hAnsi="宋体" w:cs="宋体" w:hint="eastAsia"/>
          <w:color w:val="333333"/>
          <w:kern w:val="0"/>
          <w:sz w:val="24"/>
          <w:szCs w:val="24"/>
        </w:rPr>
        <w:t xml:space="preserve">　　获得注册的缅甸大米生产加工存放单位名单、缅甸输华大米植物检疫证书样本等，请通过海关总署网站查询。</w:t>
      </w:r>
    </w:p>
    <w:p w:rsidR="00730967" w:rsidRPr="00D27C29" w:rsidRDefault="00730967" w:rsidP="00D27C29"/>
    <w:sectPr w:rsidR="00730967" w:rsidRPr="00D27C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A5"/>
    <w:rsid w:val="00197DA5"/>
    <w:rsid w:val="006024A1"/>
    <w:rsid w:val="00730967"/>
    <w:rsid w:val="00D27C29"/>
    <w:rsid w:val="00E3077F"/>
    <w:rsid w:val="00E4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D4980-5607-40AA-90BB-A94B9B7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7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5201">
      <w:bodyDiv w:val="1"/>
      <w:marLeft w:val="0"/>
      <w:marRight w:val="0"/>
      <w:marTop w:val="0"/>
      <w:marBottom w:val="0"/>
      <w:divBdr>
        <w:top w:val="none" w:sz="0" w:space="0" w:color="auto"/>
        <w:left w:val="none" w:sz="0" w:space="0" w:color="auto"/>
        <w:bottom w:val="none" w:sz="0" w:space="0" w:color="auto"/>
        <w:right w:val="none" w:sz="0" w:space="0" w:color="auto"/>
      </w:divBdr>
      <w:divsChild>
        <w:div w:id="721517051">
          <w:marLeft w:val="0"/>
          <w:marRight w:val="0"/>
          <w:marTop w:val="0"/>
          <w:marBottom w:val="0"/>
          <w:divBdr>
            <w:top w:val="none" w:sz="0" w:space="0" w:color="auto"/>
            <w:left w:val="none" w:sz="0" w:space="0" w:color="auto"/>
            <w:bottom w:val="none" w:sz="0" w:space="0" w:color="auto"/>
            <w:right w:val="none" w:sz="0" w:space="0" w:color="auto"/>
          </w:divBdr>
        </w:div>
      </w:divsChild>
    </w:div>
    <w:div w:id="382414086">
      <w:bodyDiv w:val="1"/>
      <w:marLeft w:val="0"/>
      <w:marRight w:val="0"/>
      <w:marTop w:val="0"/>
      <w:marBottom w:val="0"/>
      <w:divBdr>
        <w:top w:val="none" w:sz="0" w:space="0" w:color="auto"/>
        <w:left w:val="none" w:sz="0" w:space="0" w:color="auto"/>
        <w:bottom w:val="none" w:sz="0" w:space="0" w:color="auto"/>
        <w:right w:val="none" w:sz="0" w:space="0" w:color="auto"/>
      </w:divBdr>
    </w:div>
    <w:div w:id="483201668">
      <w:bodyDiv w:val="1"/>
      <w:marLeft w:val="0"/>
      <w:marRight w:val="0"/>
      <w:marTop w:val="0"/>
      <w:marBottom w:val="0"/>
      <w:divBdr>
        <w:top w:val="none" w:sz="0" w:space="0" w:color="auto"/>
        <w:left w:val="none" w:sz="0" w:space="0" w:color="auto"/>
        <w:bottom w:val="none" w:sz="0" w:space="0" w:color="auto"/>
        <w:right w:val="none" w:sz="0" w:space="0" w:color="auto"/>
      </w:divBdr>
    </w:div>
    <w:div w:id="7218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2020-02-17T02:24:00Z</dcterms:created>
  <dcterms:modified xsi:type="dcterms:W3CDTF">2020-02-17T03:11:00Z</dcterms:modified>
</cp:coreProperties>
</file>